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04/03/2026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Intenção de contratação de empresa especializada para realização fechamento do terreno da Câmara de Vereadores por meio da construção de muro em alvenaria, instalação de grades metálicas, painéis de vidros temperados lisos e incolor, de 8 mm X 20 mm e portão de entrada também será de vidro temperado 8 mm, e de correr, com trilho e roldanas e fechadura, de acordo com o Termo de Referência.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24/08/2026 10:15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Obra de fechamento do terreno da Câmara de Vereadores por meio da construção de muro em alvenaria, instalação de grades de ferro, painéis de vidros temperados lisos e incolor, conforme termo de referência anexo.</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